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5-1776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5051</w:t>
      </w:r>
      <w:r>
        <w:rPr>
          <w:rFonts w:ascii="Times New Roman" w:eastAsia="Times New Roman" w:hAnsi="Times New Roman" w:cs="Times New Roman"/>
          <w:sz w:val="28"/>
          <w:szCs w:val="28"/>
        </w:rPr>
        <w:t>4023168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14.05.2025 №18810586250514023168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27.05.2025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пятисот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1776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0412365400665017762520164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